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A" w:rsidRPr="007F01B1" w:rsidRDefault="008118A1" w:rsidP="00190E2A">
      <w:pPr>
        <w:tabs>
          <w:tab w:val="left" w:pos="3130"/>
        </w:tabs>
        <w:spacing w:before="120" w:after="0" w:line="240" w:lineRule="auto"/>
        <w:jc w:val="right"/>
        <w:rPr>
          <w:rFonts w:eastAsia="Times New Roman" w:cs="Times New Roman"/>
          <w:b/>
          <w:i/>
          <w:sz w:val="24"/>
          <w:szCs w:val="24"/>
          <w:lang w:eastAsia="bg-BG"/>
        </w:rPr>
      </w:pPr>
      <w:r w:rsidRPr="007F01B1">
        <w:rPr>
          <w:rFonts w:ascii="Times New Roman Bold" w:eastAsia="Times New Roman" w:hAnsi="Times New Roman Bold" w:cs="Times New Roman"/>
          <w:i/>
          <w:sz w:val="24"/>
          <w:szCs w:val="24"/>
          <w:lang w:val="en-AU" w:eastAsia="bg-BG"/>
        </w:rPr>
        <w:t>ОБРАЗЕЦ №</w:t>
      </w:r>
      <w:r w:rsidRPr="007F01B1">
        <w:rPr>
          <w:rFonts w:eastAsia="Times New Roman" w:cs="Times New Roman"/>
          <w:i/>
          <w:sz w:val="24"/>
          <w:szCs w:val="24"/>
          <w:lang w:eastAsia="bg-BG"/>
        </w:rPr>
        <w:t>2</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C83D0C" w:rsidRDefault="001435AC" w:rsidP="003C7612">
            <w:pPr>
              <w:spacing w:before="120" w:after="0" w:line="240" w:lineRule="auto"/>
              <w:jc w:val="both"/>
              <w:rPr>
                <w:rFonts w:ascii="Times New Roman" w:eastAsia="Times New Roman" w:hAnsi="Times New Roman" w:cs="Times New Roman"/>
                <w:b/>
                <w:szCs w:val="20"/>
                <w:lang w:eastAsia="bg-BG"/>
              </w:rPr>
            </w:pPr>
            <w:r w:rsidRPr="00C83D0C">
              <w:rPr>
                <w:rFonts w:ascii="Times New Roman" w:eastAsia="Times New Roman" w:hAnsi="Times New Roman" w:cs="Times New Roman"/>
                <w:b/>
                <w:szCs w:val="20"/>
                <w:lang w:eastAsia="bg-BG"/>
              </w:rPr>
              <w:t>[</w:t>
            </w:r>
            <w:r w:rsidR="00EB3AAC">
              <w:rPr>
                <w:rFonts w:ascii="Times New Roman" w:eastAsia="Times New Roman" w:hAnsi="Times New Roman" w:cs="Times New Roman"/>
                <w:b/>
                <w:szCs w:val="20"/>
                <w:lang w:eastAsia="bg-BG"/>
              </w:rPr>
              <w:t>Кметът на Община Ветово</w:t>
            </w:r>
            <w:r w:rsidRPr="00C83D0C">
              <w:rPr>
                <w:rFonts w:ascii="Times New Roman" w:eastAsia="Times New Roman" w:hAnsi="Times New Roman" w:cs="Times New Roman"/>
                <w:b/>
                <w:szCs w:val="20"/>
                <w:lang w:eastAsia="bg-BG"/>
              </w:rPr>
              <w:t>]</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EB3AAC" w:rsidRPr="00EB3AAC" w:rsidRDefault="00EB3AAC" w:rsidP="00EB3AAC">
            <w:pPr>
              <w:spacing w:before="120" w:after="0" w:line="240" w:lineRule="auto"/>
              <w:jc w:val="both"/>
              <w:rPr>
                <w:rFonts w:ascii="Times New Roman" w:eastAsia="Times New Roman" w:hAnsi="Times New Roman" w:cs="Times New Roman"/>
                <w:b/>
                <w:szCs w:val="20"/>
                <w:lang w:eastAsia="bg-BG"/>
              </w:rPr>
            </w:pPr>
            <w:r w:rsidRPr="00EB3AAC">
              <w:rPr>
                <w:rFonts w:ascii="Times New Roman" w:eastAsia="Times New Roman" w:hAnsi="Times New Roman" w:cs="Times New Roman"/>
                <w:b/>
                <w:szCs w:val="20"/>
                <w:lang w:eastAsia="bg-BG"/>
              </w:rPr>
              <w:t>„Зимно поддържане на  общинската  пътна мрежа и улици в населени места на територия</w:t>
            </w:r>
            <w:bookmarkStart w:id="0" w:name="_GoBack"/>
            <w:bookmarkEnd w:id="0"/>
            <w:r w:rsidRPr="00EB3AAC">
              <w:rPr>
                <w:rFonts w:ascii="Times New Roman" w:eastAsia="Times New Roman" w:hAnsi="Times New Roman" w:cs="Times New Roman"/>
                <w:b/>
                <w:szCs w:val="20"/>
                <w:lang w:eastAsia="bg-BG"/>
              </w:rPr>
              <w:t>та на Община Ветово през 2020 година по седем обособени позиции“</w:t>
            </w:r>
          </w:p>
          <w:p w:rsidR="00190E2A" w:rsidRPr="006730B9" w:rsidRDefault="00190E2A" w:rsidP="00DB5163">
            <w:pPr>
              <w:spacing w:before="120" w:after="0" w:line="240" w:lineRule="auto"/>
              <w:rPr>
                <w:rFonts w:ascii="Times New Roman" w:eastAsia="Times New Roman" w:hAnsi="Times New Roman" w:cs="Times New Roman"/>
                <w:b/>
                <w:szCs w:val="20"/>
                <w:lang w:val="en-US" w:eastAsia="bg-BG"/>
              </w:rPr>
            </w:pP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w:t>
            </w:r>
            <w:proofErr w:type="spellStart"/>
            <w:r w:rsidRPr="00190E2A">
              <w:rPr>
                <w:rFonts w:ascii="Times New Roman" w:eastAsia="Times New Roman" w:hAnsi="Times New Roman" w:cs="Times New Roman"/>
                <w:szCs w:val="20"/>
                <w:lang w:eastAsia="bg-BG"/>
              </w:rPr>
              <w:t>микро</w:t>
            </w:r>
            <w:proofErr w:type="spellEnd"/>
            <w:r w:rsidRPr="00190E2A">
              <w:rPr>
                <w:rFonts w:ascii="Times New Roman" w:eastAsia="Times New Roman" w:hAnsi="Times New Roman" w:cs="Times New Roman"/>
                <w:szCs w:val="20"/>
                <w:lang w:eastAsia="bg-BG"/>
              </w:rPr>
              <w:t>-,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 xml:space="preserve">икономическият оператор защитено </w:t>
            </w:r>
            <w:r w:rsidRPr="00190E2A">
              <w:rPr>
                <w:rFonts w:ascii="Times New Roman" w:eastAsia="Times New Roman" w:hAnsi="Times New Roman" w:cs="Times New Roman"/>
                <w:szCs w:val="20"/>
                <w:lang w:eastAsia="bg-BG"/>
              </w:rPr>
              <w:lastRenderedPageBreak/>
              <w:t>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или ще осигури изпълнението на поръчката в 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proofErr w:type="spellStart"/>
            <w:r w:rsidRPr="00190E2A">
              <w:rPr>
                <w:rFonts w:ascii="Times New Roman" w:eastAsia="Times New Roman" w:hAnsi="Times New Roman" w:cs="Times New Roman"/>
                <w:szCs w:val="20"/>
                <w:lang w:eastAsia="bg-BG"/>
              </w:rPr>
              <w:lastRenderedPageBreak/>
              <w:t>социалноосигурителни</w:t>
            </w:r>
            <w:proofErr w:type="spellEnd"/>
            <w:r w:rsidRPr="00190E2A">
              <w:rPr>
                <w:rFonts w:ascii="Times New Roman" w:eastAsia="Times New Roman" w:hAnsi="Times New Roman" w:cs="Times New Roman"/>
                <w:szCs w:val="20"/>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xml:space="preserve">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w:t>
      </w:r>
      <w:proofErr w:type="spellStart"/>
      <w:r w:rsidRPr="00190E2A">
        <w:rPr>
          <w:rFonts w:ascii="Times New Roman" w:eastAsia="Times New Roman" w:hAnsi="Times New Roman" w:cs="Times New Roman"/>
          <w:i/>
          <w:szCs w:val="20"/>
          <w:lang w:eastAsia="bg-BG"/>
        </w:rPr>
        <w:t>ната</w:t>
      </w:r>
      <w:proofErr w:type="spellEnd"/>
      <w:r w:rsidRPr="00190E2A">
        <w:rPr>
          <w:rFonts w:ascii="Times New Roman" w:eastAsia="Times New Roman" w:hAnsi="Times New Roman" w:cs="Times New Roman"/>
          <w:i/>
          <w:szCs w:val="20"/>
          <w:lang w:eastAsia="bg-BG"/>
        </w:rPr>
        <w:t xml:space="preserve"> и адреса/</w:t>
      </w:r>
      <w:proofErr w:type="spellStart"/>
      <w:r w:rsidRPr="00190E2A">
        <w:rPr>
          <w:rFonts w:ascii="Times New Roman" w:eastAsia="Times New Roman" w:hAnsi="Times New Roman" w:cs="Times New Roman"/>
          <w:i/>
          <w:szCs w:val="20"/>
          <w:lang w:eastAsia="bg-BG"/>
        </w:rPr>
        <w:t>ите</w:t>
      </w:r>
      <w:proofErr w:type="spellEnd"/>
      <w:r w:rsidRPr="00190E2A">
        <w:rPr>
          <w:rFonts w:ascii="Times New Roman" w:eastAsia="Times New Roman" w:hAnsi="Times New Roman" w:cs="Times New Roman"/>
          <w:i/>
          <w:szCs w:val="2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w:t>
            </w:r>
            <w:r w:rsidRPr="00190E2A">
              <w:rPr>
                <w:rFonts w:ascii="Times New Roman" w:eastAsia="Times New Roman" w:hAnsi="Times New Roman" w:cs="Times New Roman"/>
                <w:szCs w:val="20"/>
                <w:lang w:eastAsia="bg-BG"/>
              </w:rPr>
              <w:lastRenderedPageBreak/>
              <w:t xml:space="preserve">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w:t>
      </w:r>
      <w:proofErr w:type="spellStart"/>
      <w:r w:rsidRPr="00190E2A">
        <w:rPr>
          <w:rFonts w:ascii="Times New Roman" w:eastAsia="Times New Roman" w:hAnsi="Times New Roman" w:cs="Times New Roman"/>
          <w:b/>
          <w:smallCaps/>
          <w:szCs w:val="20"/>
          <w:lang w:eastAsia="bg-BG"/>
        </w:rPr>
        <w:t>социалноосигурителни</w:t>
      </w:r>
      <w:proofErr w:type="spellEnd"/>
      <w:r w:rsidRPr="00190E2A">
        <w:rPr>
          <w:rFonts w:ascii="Times New Roman" w:eastAsia="Times New Roman" w:hAnsi="Times New Roman" w:cs="Times New Roman"/>
          <w:b/>
          <w:smallCaps/>
          <w:szCs w:val="20"/>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Плащане на данъци или </w:t>
            </w:r>
            <w:proofErr w:type="spellStart"/>
            <w:r w:rsidRPr="00190E2A">
              <w:rPr>
                <w:rFonts w:ascii="Times New Roman" w:eastAsia="Times New Roman" w:hAnsi="Times New Roman" w:cs="Times New Roman"/>
                <w:b/>
                <w:i/>
                <w:szCs w:val="20"/>
                <w:lang w:eastAsia="bg-BG"/>
              </w:rPr>
              <w:t>социалноосигурителни</w:t>
            </w:r>
            <w:proofErr w:type="spellEnd"/>
            <w:r w:rsidRPr="00190E2A">
              <w:rPr>
                <w:rFonts w:ascii="Times New Roman" w:eastAsia="Times New Roman" w:hAnsi="Times New Roman" w:cs="Times New Roman"/>
                <w:b/>
                <w:i/>
                <w:szCs w:val="20"/>
                <w:lang w:eastAsia="bg-BG"/>
              </w:rPr>
              <w:t xml:space="preserve">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 xml:space="preserve">задължения, свързани с плащането на данъци или </w:t>
            </w: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lastRenderedPageBreak/>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датата на 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Ако съответните документи по отношение на плащането на данъци или </w:t>
            </w:r>
            <w:proofErr w:type="spellStart"/>
            <w:r w:rsidRPr="00190E2A">
              <w:rPr>
                <w:rFonts w:ascii="Times New Roman" w:eastAsia="Times New Roman" w:hAnsi="Times New Roman" w:cs="Times New Roman"/>
                <w:i/>
                <w:szCs w:val="20"/>
                <w:lang w:eastAsia="bg-BG"/>
              </w:rPr>
              <w:t>социалноосигурителни</w:t>
            </w:r>
            <w:proofErr w:type="spellEnd"/>
            <w:r w:rsidRPr="00190E2A">
              <w:rPr>
                <w:rFonts w:ascii="Times New Roman" w:eastAsia="Times New Roman" w:hAnsi="Times New Roman" w:cs="Times New Roman"/>
                <w:i/>
                <w:szCs w:val="20"/>
                <w:lang w:eastAsia="bg-BG"/>
              </w:rPr>
              <w:t xml:space="preserve">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Икономическият оператор в една от следните ситуации ли е:</w:t>
            </w:r>
            <w:r w:rsidRPr="00190E2A">
              <w:rPr>
                <w:rFonts w:ascii="Times New Roman" w:eastAsia="Times New Roman" w:hAnsi="Times New Roman" w:cs="Times New Roman"/>
                <w:szCs w:val="20"/>
                <w:lang w:eastAsia="bg-BG"/>
              </w:rPr>
              <w:br/>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w:t>
      </w:r>
      <w:proofErr w:type="spellStart"/>
      <w:r w:rsidRPr="00190E2A">
        <w:rPr>
          <w:rFonts w:ascii="Times New Roman" w:eastAsia="Times New Roman" w:hAnsi="Times New Roman" w:cs="Times New Roman"/>
          <w:b/>
          <w:i/>
          <w:szCs w:val="20"/>
          <w:lang w:eastAsia="bg-BG"/>
        </w:rPr>
        <w:t>илираздели</w:t>
      </w:r>
      <w:proofErr w:type="spellEnd"/>
      <w:r w:rsidRPr="00190E2A">
        <w:rPr>
          <w:rFonts w:ascii="Times New Roman" w:eastAsia="Times New Roman" w:hAnsi="Times New Roman" w:cs="Times New Roman"/>
          <w:b/>
          <w:i/>
          <w:szCs w:val="20"/>
          <w:lang w:eastAsia="bg-BG"/>
        </w:rPr>
        <w:t xml:space="preserve">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w:t>
      </w:r>
      <w:r w:rsidRPr="00190E2A">
        <w:rPr>
          <w:rFonts w:ascii="Times New Roman" w:eastAsia="Times New Roman" w:hAnsi="Times New Roman" w:cs="Times New Roman"/>
          <w:b/>
          <w:i/>
          <w:szCs w:val="20"/>
          <w:lang w:eastAsia="bg-BG"/>
        </w:rPr>
        <w:lastRenderedPageBreak/>
        <w:t xml:space="preserve">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lastRenderedPageBreak/>
              <w:t>[……],[……][…]валута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lastRenderedPageBreak/>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 [……],[……][…]валута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xml:space="preserve">, които може да са посочени в </w:t>
            </w:r>
            <w:r w:rsidRPr="00190E2A">
              <w:rPr>
                <w:rFonts w:ascii="Times New Roman" w:eastAsia="Times New Roman" w:hAnsi="Times New Roman" w:cs="Times New Roman"/>
                <w:szCs w:val="20"/>
                <w:lang w:eastAsia="bg-BG"/>
              </w:rPr>
              <w:lastRenderedPageBreak/>
              <w:t>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 xml:space="preserve">При обществените поръчки за строителство икономическият оператор ще може да използва </w:t>
            </w:r>
            <w:r w:rsidRPr="00190E2A">
              <w:rPr>
                <w:rFonts w:ascii="Times New Roman" w:eastAsia="Times New Roman" w:hAnsi="Times New Roman" w:cs="Times New Roman"/>
                <w:szCs w:val="20"/>
                <w:lang w:eastAsia="bg-BG"/>
              </w:rPr>
              <w:lastRenderedPageBreak/>
              <w:t>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w:t>
            </w:r>
            <w:r w:rsidRPr="00190E2A">
              <w:rPr>
                <w:rFonts w:ascii="Times New Roman" w:eastAsia="Times New Roman" w:hAnsi="Times New Roman" w:cs="Times New Roman"/>
                <w:szCs w:val="20"/>
                <w:lang w:eastAsia="bg-BG"/>
              </w:rPr>
              <w:lastRenderedPageBreak/>
              <w:t xml:space="preserve">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 xml:space="preserve">В случай, че се изискват  някои сертификати или други форми на документални </w:t>
            </w:r>
            <w:r w:rsidRPr="00190E2A">
              <w:rPr>
                <w:rFonts w:ascii="Times New Roman" w:eastAsia="Times New Roman" w:hAnsi="Times New Roman" w:cs="Times New Roman"/>
                <w:szCs w:val="20"/>
                <w:lang w:eastAsia="bg-BG"/>
              </w:rPr>
              <w:lastRenderedPageBreak/>
              <w:t>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 xml:space="preserve">уеб адрес, орган или служба, издаващи </w:t>
            </w:r>
            <w:r w:rsidRPr="00190E2A">
              <w:rPr>
                <w:rFonts w:ascii="Times New Roman" w:eastAsia="Times New Roman" w:hAnsi="Times New Roman" w:cs="Times New Roman"/>
                <w:i/>
                <w:szCs w:val="20"/>
                <w:lang w:eastAsia="bg-BG"/>
              </w:rPr>
              <w:lastRenderedPageBreak/>
              <w:t>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CF" w:rsidRDefault="009670CF" w:rsidP="00190E2A">
      <w:pPr>
        <w:spacing w:after="0" w:line="240" w:lineRule="auto"/>
      </w:pPr>
      <w:r>
        <w:separator/>
      </w:r>
    </w:p>
  </w:endnote>
  <w:endnote w:type="continuationSeparator" w:id="0">
    <w:p w:rsidR="009670CF" w:rsidRDefault="009670CF"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CF" w:rsidRDefault="009670CF" w:rsidP="00190E2A">
      <w:pPr>
        <w:spacing w:after="0" w:line="240" w:lineRule="auto"/>
      </w:pPr>
      <w:r>
        <w:separator/>
      </w:r>
    </w:p>
  </w:footnote>
  <w:footnote w:type="continuationSeparator" w:id="0">
    <w:p w:rsidR="009670CF" w:rsidRDefault="009670CF" w:rsidP="00190E2A">
      <w:pPr>
        <w:spacing w:after="0" w:line="240" w:lineRule="auto"/>
      </w:pPr>
      <w:r>
        <w:continuationSeparator/>
      </w:r>
    </w:p>
  </w:footnote>
  <w:footnote w:id="1">
    <w:p w:rsidR="00190E2A" w:rsidRPr="001A2A2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90E2A" w:rsidRPr="00603654"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90E2A" w:rsidRPr="002C475F"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DD"/>
    <w:rsid w:val="00100114"/>
    <w:rsid w:val="001435AC"/>
    <w:rsid w:val="00190E2A"/>
    <w:rsid w:val="00240916"/>
    <w:rsid w:val="002566F9"/>
    <w:rsid w:val="003C7612"/>
    <w:rsid w:val="003F0489"/>
    <w:rsid w:val="004B7C55"/>
    <w:rsid w:val="00502A64"/>
    <w:rsid w:val="005B085F"/>
    <w:rsid w:val="005F4AC2"/>
    <w:rsid w:val="006730B9"/>
    <w:rsid w:val="00685AFB"/>
    <w:rsid w:val="007C4DDB"/>
    <w:rsid w:val="007F01B1"/>
    <w:rsid w:val="00801846"/>
    <w:rsid w:val="008118A1"/>
    <w:rsid w:val="00821AAA"/>
    <w:rsid w:val="00865EB7"/>
    <w:rsid w:val="0095480C"/>
    <w:rsid w:val="009670CF"/>
    <w:rsid w:val="00A13071"/>
    <w:rsid w:val="00A14525"/>
    <w:rsid w:val="00A36446"/>
    <w:rsid w:val="00B40603"/>
    <w:rsid w:val="00C07091"/>
    <w:rsid w:val="00C569F3"/>
    <w:rsid w:val="00C83AEA"/>
    <w:rsid w:val="00C83D0C"/>
    <w:rsid w:val="00C8514B"/>
    <w:rsid w:val="00CA1EDD"/>
    <w:rsid w:val="00CB5E84"/>
    <w:rsid w:val="00DB5163"/>
    <w:rsid w:val="00DC5006"/>
    <w:rsid w:val="00E44057"/>
    <w:rsid w:val="00EB3689"/>
    <w:rsid w:val="00EB3AAC"/>
    <w:rsid w:val="00F0017C"/>
    <w:rsid w:val="00F802CF"/>
    <w:rsid w:val="00F90ED5"/>
    <w:rsid w:val="00F963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EC946-7400-4793-9E1E-2B872B4C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0E2A"/>
    <w:pPr>
      <w:spacing w:after="0" w:line="240" w:lineRule="auto"/>
    </w:pPr>
    <w:rPr>
      <w:sz w:val="20"/>
      <w:szCs w:val="20"/>
    </w:rPr>
  </w:style>
  <w:style w:type="character" w:customStyle="1" w:styleId="a4">
    <w:name w:val="Текст под линия Знак"/>
    <w:basedOn w:val="a0"/>
    <w:link w:val="a3"/>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a5">
    <w:name w:val="footnote reference"/>
    <w:uiPriority w:val="99"/>
    <w:unhideWhenUsed/>
    <w:rsid w:val="00190E2A"/>
    <w:rPr>
      <w:shd w:val="clear" w:color="auto" w:fill="auto"/>
      <w:vertAlign w:val="superscript"/>
    </w:rPr>
  </w:style>
  <w:style w:type="paragraph" w:customStyle="1" w:styleId="Tiret0">
    <w:name w:val="Tiret 0"/>
    <w:basedOn w:val="a"/>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4543</Words>
  <Characters>25901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2019-10-11T11:37:00Z</dcterms:created>
  <dcterms:modified xsi:type="dcterms:W3CDTF">2019-11-22T12:01:00Z</dcterms:modified>
</cp:coreProperties>
</file>